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E14A" w14:textId="77777777" w:rsidR="00C8005C" w:rsidRPr="00D26989" w:rsidRDefault="00C8005C" w:rsidP="0019323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14:paraId="5B6FD548" w14:textId="77777777" w:rsidR="00C8005C" w:rsidRPr="00D26989" w:rsidRDefault="00C8005C" w:rsidP="0019323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к проекту национального стандарта </w:t>
      </w:r>
    </w:p>
    <w:p w14:paraId="61DAABD6" w14:textId="1648CB51" w:rsidR="009A0B72" w:rsidRDefault="009A0B72" w:rsidP="00EC2ECC">
      <w:pPr>
        <w:tabs>
          <w:tab w:val="left" w:pos="851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СТ РК </w:t>
      </w:r>
      <w:r w:rsidR="00193235">
        <w:rPr>
          <w:rFonts w:ascii="Times New Roman" w:hAnsi="Times New Roman" w:cs="Times New Roman"/>
          <w:b/>
          <w:sz w:val="24"/>
          <w:szCs w:val="24"/>
        </w:rPr>
        <w:t>«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 xml:space="preserve">Животные. </w:t>
      </w:r>
      <w:r w:rsidR="009704D3" w:rsidRPr="009704D3">
        <w:rPr>
          <w:rFonts w:ascii="Times New Roman" w:hAnsi="Times New Roman" w:cs="Times New Roman"/>
          <w:b/>
          <w:sz w:val="24"/>
          <w:szCs w:val="24"/>
        </w:rPr>
        <w:t>Лабораторная диагностика атрофического ринита</w:t>
      </w:r>
      <w:r w:rsidR="00883326" w:rsidRPr="00883326">
        <w:rPr>
          <w:rFonts w:ascii="Times New Roman" w:hAnsi="Times New Roman" w:cs="Times New Roman"/>
          <w:b/>
          <w:sz w:val="24"/>
          <w:szCs w:val="24"/>
        </w:rPr>
        <w:t>. Основные положения</w:t>
      </w:r>
      <w:r w:rsidR="00193235">
        <w:rPr>
          <w:rFonts w:ascii="Times New Roman" w:hAnsi="Times New Roman" w:cs="Times New Roman"/>
          <w:b/>
          <w:sz w:val="24"/>
          <w:szCs w:val="24"/>
        </w:rPr>
        <w:t>»</w:t>
      </w:r>
    </w:p>
    <w:p w14:paraId="2367FCEE" w14:textId="77777777" w:rsidR="00193235" w:rsidRPr="00D26989" w:rsidRDefault="00193235" w:rsidP="00193235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763AFD50" w14:textId="6B4A2AAC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1 Техническое обоснование разработки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014D482" w14:textId="77777777" w:rsidR="00C8005C" w:rsidRPr="00D26989" w:rsidRDefault="00C8005C" w:rsidP="00C8005C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spacing w:val="-6"/>
          <w:sz w:val="24"/>
          <w:szCs w:val="24"/>
        </w:rPr>
      </w:pPr>
    </w:p>
    <w:p w14:paraId="223ADB9F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Разработка национального стандарта необходима и целесообразна для выполнения требований норм Закона Республики Казахстан «О ветеринарии».</w:t>
      </w:r>
    </w:p>
    <w:p w14:paraId="47082EE4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Согласно пункта 1 «Правил организации проведения лабораторных исследований (испытаний) при осуществлении ветеринарного контроля (надзора)», принятые решением Совета Евразийской экономической комиссии №80 от 10 ноября 2017 г. лабораторные исследования (испытания) при осуществлении ветеринарного контроля (надзора) проводятся в аккредитованных лабораториях (центрах), в том числе в референтных лабораториях (центрах) в области ветеринарии, соответствующих требованиям межгосударственного стандарта ГОСТ ISO/IEC 17025 «Общие требования к компетентности испытательных и калибровочных лабораторий» и проводящих исследования (испытания) в целях диагностики болезней животных и (или) контроля безопасности товаров, подлежащих ветеринарному контролю (надзору).</w:t>
      </w:r>
    </w:p>
    <w:p w14:paraId="1FFBA949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Также, в пункте 16 (5) данных Правил указано «Методики (методы) исследований (испытаний), используемые референтной лабораторией (центром) в области ветеринарии для проведения подтверждающих исследований (испытаний), должны быть включены в область аккредитации этой лаборатории (центра).</w:t>
      </w:r>
    </w:p>
    <w:p w14:paraId="149A21CD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Аккредитованные испытательные центры (ИЦ) и испытательные лаборатории (ИЛ) по ГОСТ ISO/IEC 17025 должны применять соответствующие верифицированные и валидированные методы и методики для всех видов лабораторной деятельности. Все методы, методики и сопутствующие документы должны поддерживаться в актуальном состоянии.</w:t>
      </w:r>
    </w:p>
    <w:p w14:paraId="780F6580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В настоящее время на территории Республики Казахстан отсутствует гармонизированный нормативно-технический документ, устанавливающий метод лабораторной диагностики атрофического ринита с учетом основных положений рекомендаций и стандартов Всемирной организации здоровья животных (ВОЗЖ).</w:t>
      </w:r>
    </w:p>
    <w:p w14:paraId="01B5C9E7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При аккредитации ветеринарные лаборатории используют методы, указанные в ветеринарном законодательстве РК, что не признаются на международном уровне, поэтому для развития лабораторного потенциала и совершенствования лабораторной диагностики необходимо стандартизация применяемых методов диагностики болезней животных.</w:t>
      </w:r>
    </w:p>
    <w:p w14:paraId="360F53B2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Целесообразность разработки стандарта обусловлена:</w:t>
      </w:r>
    </w:p>
    <w:p w14:paraId="050AB706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- стандартизацией методов лабораторной диагностики во всех лабораториях;</w:t>
      </w:r>
    </w:p>
    <w:p w14:paraId="071C261E" w14:textId="77777777" w:rsidR="009704D3" w:rsidRP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- снижением риска заноса инфекционных заболеваний на территории РК при импорте животноводческой продукции;</w:t>
      </w:r>
    </w:p>
    <w:p w14:paraId="6883BE86" w14:textId="5DEF0492" w:rsidR="004E19DE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  <w:r w:rsidRPr="009704D3">
        <w:rPr>
          <w:rFonts w:eastAsiaTheme="minorEastAsia"/>
          <w:b w:val="0"/>
          <w:bCs/>
          <w:i w:val="0"/>
          <w:sz w:val="24"/>
          <w:szCs w:val="24"/>
        </w:rPr>
        <w:t>- получаемые результаты будут конкурентными, исследования по данному стандарту позволят получить результаты, которые будут признаваемыми международными организациями, что приведет к увеличению экспорта животноводческой продукции.</w:t>
      </w:r>
    </w:p>
    <w:p w14:paraId="50C9E220" w14:textId="77777777" w:rsidR="009704D3" w:rsidRDefault="009704D3" w:rsidP="009704D3">
      <w:pPr>
        <w:pStyle w:val="31"/>
        <w:ind w:firstLine="567"/>
        <w:jc w:val="both"/>
        <w:rPr>
          <w:rFonts w:eastAsiaTheme="minorEastAsia"/>
          <w:b w:val="0"/>
          <w:bCs/>
          <w:i w:val="0"/>
          <w:sz w:val="24"/>
          <w:szCs w:val="24"/>
        </w:rPr>
      </w:pPr>
    </w:p>
    <w:p w14:paraId="269CCFDF" w14:textId="6E91C01B" w:rsidR="00C8005C" w:rsidRPr="00D26989" w:rsidRDefault="00C8005C" w:rsidP="004E19DE">
      <w:pPr>
        <w:pStyle w:val="31"/>
        <w:ind w:firstLine="567"/>
        <w:jc w:val="both"/>
        <w:rPr>
          <w:i w:val="0"/>
          <w:sz w:val="24"/>
          <w:szCs w:val="24"/>
        </w:rPr>
      </w:pPr>
      <w:r w:rsidRPr="00D26989">
        <w:rPr>
          <w:i w:val="0"/>
          <w:sz w:val="24"/>
          <w:szCs w:val="24"/>
        </w:rPr>
        <w:t xml:space="preserve">2 Основание для разработки </w:t>
      </w:r>
      <w:r w:rsidR="00DF72DE" w:rsidRPr="00D26989">
        <w:rPr>
          <w:i w:val="0"/>
          <w:sz w:val="24"/>
          <w:szCs w:val="24"/>
        </w:rPr>
        <w:t>документа по стандартизации</w:t>
      </w:r>
      <w:r w:rsidRPr="00D26989">
        <w:rPr>
          <w:i w:val="0"/>
          <w:sz w:val="24"/>
          <w:szCs w:val="24"/>
        </w:rPr>
        <w:t xml:space="preserve"> </w:t>
      </w:r>
    </w:p>
    <w:p w14:paraId="68DF6617" w14:textId="77777777" w:rsidR="00C8005C" w:rsidRPr="00D26989" w:rsidRDefault="00C8005C" w:rsidP="00C8005C">
      <w:pPr>
        <w:pStyle w:val="31"/>
        <w:ind w:firstLine="567"/>
        <w:jc w:val="both"/>
        <w:rPr>
          <w:i w:val="0"/>
          <w:sz w:val="24"/>
          <w:szCs w:val="24"/>
        </w:rPr>
      </w:pPr>
    </w:p>
    <w:p w14:paraId="5D5C7684" w14:textId="28F53378" w:rsidR="00C8005C" w:rsidRPr="00D26989" w:rsidRDefault="00193235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3235">
        <w:rPr>
          <w:rFonts w:ascii="Times New Roman" w:hAnsi="Times New Roman" w:cs="Times New Roman"/>
          <w:sz w:val="24"/>
          <w:szCs w:val="24"/>
        </w:rPr>
        <w:t xml:space="preserve">Национальный план стандартизации на 2023 год, утвержденный приказом Председателя Комитета технического регулирования и метрологии Министерства торговли и интеграции РК от 20 декабря 2022 года № 433- НҚ (с учетом </w:t>
      </w:r>
      <w:r>
        <w:rPr>
          <w:rFonts w:ascii="Times New Roman" w:hAnsi="Times New Roman" w:cs="Times New Roman"/>
          <w:sz w:val="24"/>
          <w:szCs w:val="24"/>
        </w:rPr>
        <w:t>всех изменений</w:t>
      </w:r>
      <w:r w:rsidRPr="0019323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F3B90F3" w14:textId="77777777" w:rsidR="00C8005C" w:rsidRPr="00D26989" w:rsidRDefault="00C8005C" w:rsidP="00C8005C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B34A2CD" w14:textId="48E0E35F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>3 Характеристика объекта стандартизации</w:t>
      </w:r>
    </w:p>
    <w:p w14:paraId="5D567B39" w14:textId="77777777" w:rsidR="00C8005C" w:rsidRPr="00D26989" w:rsidRDefault="00C8005C" w:rsidP="003245D4">
      <w:pPr>
        <w:pStyle w:val="1"/>
        <w:ind w:firstLine="567"/>
        <w:jc w:val="both"/>
        <w:rPr>
          <w:sz w:val="24"/>
          <w:szCs w:val="24"/>
        </w:rPr>
      </w:pPr>
    </w:p>
    <w:p w14:paraId="081B3484" w14:textId="139040AF" w:rsidR="00EC2ECC" w:rsidRDefault="004E19DE" w:rsidP="00193235">
      <w:pPr>
        <w:pStyle w:val="Style46"/>
        <w:widowControl/>
        <w:ind w:firstLine="567"/>
        <w:jc w:val="both"/>
        <w:rPr>
          <w:rStyle w:val="FontStyle38"/>
          <w:rFonts w:eastAsiaTheme="minorEastAsia"/>
          <w:sz w:val="24"/>
          <w:szCs w:val="24"/>
          <w:lang w:eastAsia="en-US"/>
        </w:rPr>
      </w:pPr>
      <w:r w:rsidRPr="004E19DE">
        <w:rPr>
          <w:rStyle w:val="FontStyle38"/>
          <w:rFonts w:eastAsiaTheme="minorEastAsia"/>
          <w:sz w:val="24"/>
          <w:szCs w:val="24"/>
          <w:lang w:eastAsia="en-US"/>
        </w:rPr>
        <w:t xml:space="preserve">Лабораторная диагностика </w:t>
      </w:r>
      <w:r w:rsidR="00A076C4" w:rsidRPr="00A076C4">
        <w:rPr>
          <w:rStyle w:val="FontStyle38"/>
          <w:rFonts w:eastAsiaTheme="minorEastAsia"/>
          <w:sz w:val="24"/>
          <w:szCs w:val="24"/>
          <w:lang w:eastAsia="en-US"/>
        </w:rPr>
        <w:t>атрофического ринита</w:t>
      </w:r>
      <w:r w:rsidR="00883326">
        <w:rPr>
          <w:rStyle w:val="FontStyle38"/>
          <w:rFonts w:eastAsiaTheme="minorEastAsia"/>
          <w:sz w:val="24"/>
          <w:szCs w:val="24"/>
          <w:lang w:eastAsia="en-US"/>
        </w:rPr>
        <w:t>.</w:t>
      </w:r>
    </w:p>
    <w:p w14:paraId="14345F13" w14:textId="77777777" w:rsidR="00883326" w:rsidRPr="00D26989" w:rsidRDefault="00883326" w:rsidP="00193235">
      <w:pPr>
        <w:pStyle w:val="Style46"/>
        <w:widowControl/>
        <w:ind w:firstLine="567"/>
        <w:jc w:val="both"/>
        <w:rPr>
          <w:rStyle w:val="FontStyle90"/>
          <w:rFonts w:ascii="Times New Roman" w:hAnsi="Times New Roman" w:cs="Times New Roman"/>
          <w:color w:val="auto"/>
          <w:lang w:eastAsia="en-US"/>
        </w:rPr>
      </w:pPr>
    </w:p>
    <w:p w14:paraId="204B054C" w14:textId="1D214F29" w:rsidR="00C8005C" w:rsidRPr="00D26989" w:rsidRDefault="00C8005C" w:rsidP="003245D4">
      <w:pPr>
        <w:pStyle w:val="1"/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4 Сведения о взаимосвязи проекта </w:t>
      </w:r>
      <w:r w:rsidR="00DF72DE" w:rsidRPr="00D26989">
        <w:rPr>
          <w:b/>
          <w:sz w:val="24"/>
          <w:szCs w:val="24"/>
        </w:rPr>
        <w:t>документа по стандартизации</w:t>
      </w:r>
      <w:r w:rsidRPr="00D26989">
        <w:rPr>
          <w:b/>
          <w:sz w:val="24"/>
          <w:szCs w:val="24"/>
        </w:rPr>
        <w:t xml:space="preserve"> с техническими регламентами и документами по стандартизации</w:t>
      </w:r>
    </w:p>
    <w:p w14:paraId="05B6BB5B" w14:textId="77777777" w:rsidR="00193235" w:rsidRDefault="00193235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6C64E5A8" w14:textId="2D282E70" w:rsidR="00137E7C" w:rsidRPr="00137E7C" w:rsidRDefault="00137E7C" w:rsidP="003245D4">
      <w:pPr>
        <w:pStyle w:val="1"/>
        <w:ind w:firstLine="567"/>
        <w:jc w:val="both"/>
        <w:rPr>
          <w:bCs/>
          <w:sz w:val="24"/>
          <w:szCs w:val="24"/>
        </w:rPr>
      </w:pPr>
      <w:r w:rsidRPr="00137E7C">
        <w:rPr>
          <w:bCs/>
          <w:sz w:val="24"/>
          <w:szCs w:val="24"/>
        </w:rPr>
        <w:t>Отсутствуют.</w:t>
      </w:r>
    </w:p>
    <w:p w14:paraId="1FC39497" w14:textId="77777777" w:rsidR="00137E7C" w:rsidRPr="00D26989" w:rsidRDefault="00137E7C" w:rsidP="003245D4">
      <w:pPr>
        <w:pStyle w:val="1"/>
        <w:ind w:firstLine="567"/>
        <w:jc w:val="both"/>
        <w:rPr>
          <w:b/>
          <w:sz w:val="24"/>
          <w:szCs w:val="24"/>
        </w:rPr>
      </w:pPr>
    </w:p>
    <w:p w14:paraId="74CF8BD8" w14:textId="4FC8B002" w:rsidR="00C8005C" w:rsidRPr="00D26989" w:rsidRDefault="00C8005C" w:rsidP="003245D4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5 Предполагаемые пользователи </w:t>
      </w:r>
      <w:r w:rsidR="00DF72DE" w:rsidRPr="00D26989">
        <w:rPr>
          <w:rFonts w:ascii="Times New Roman" w:eastAsia="Times New Roman" w:hAnsi="Times New Roman" w:cs="Times New Roman"/>
          <w:b/>
          <w:sz w:val="24"/>
          <w:szCs w:val="24"/>
        </w:rPr>
        <w:t>проекта документа по стандартизации</w:t>
      </w:r>
    </w:p>
    <w:p w14:paraId="5934D3B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44F8B91" w14:textId="3CA6EA22" w:rsidR="00137E7C" w:rsidRPr="00992665" w:rsidRDefault="00137E7C" w:rsidP="00137E7C">
      <w:pPr>
        <w:pStyle w:val="a3"/>
        <w:ind w:firstLine="567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137E7C">
        <w:rPr>
          <w:rFonts w:ascii="Times New Roman" w:hAnsi="Times New Roman" w:cs="Times New Roman"/>
          <w:sz w:val="24"/>
          <w:szCs w:val="24"/>
          <w:lang w:eastAsia="en-US"/>
        </w:rPr>
        <w:t>Потенциальными пользователями настоящего проекта стандарта являются: испытательные центры (ИЦ), лаборатории (ИЛ), аккредитованные по ГОСТ ISO/IEC 17025-2019, лаборатории по диагностике, научно-исследовательские учреждения и др.</w:t>
      </w:r>
      <w:r w:rsidR="00193235" w:rsidRPr="00193235">
        <w:rPr>
          <w:rFonts w:ascii="Times New Roman" w:hAnsi="Times New Roman" w:cs="Times New Roman"/>
          <w:sz w:val="24"/>
          <w:szCs w:val="24"/>
          <w:lang w:eastAsia="en-US"/>
        </w:rPr>
        <w:cr/>
      </w:r>
    </w:p>
    <w:p w14:paraId="4C0F18C6" w14:textId="36929F92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6 Сведения о рассылке проекта </w:t>
      </w:r>
      <w:r w:rsidR="00DF72DE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на согласование</w:t>
      </w:r>
    </w:p>
    <w:p w14:paraId="7A363872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F791F64" w14:textId="034D49AB" w:rsidR="00C8005C" w:rsidRDefault="00137E7C" w:rsidP="00193235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137E7C">
        <w:rPr>
          <w:rFonts w:ascii="Times New Roman" w:eastAsia="Times New Roman" w:hAnsi="Times New Roman" w:cs="Times New Roman"/>
          <w:sz w:val="24"/>
          <w:szCs w:val="24"/>
          <w:lang w:eastAsia="zh-CN"/>
        </w:rPr>
        <w:t>Проект документа по стандартизации направлен на согласование государственным органам, НПП РК «Атамекен», техническим комитетам по стандартизации, субъектам национальной системы стандартизации Республики Казахстан.</w:t>
      </w:r>
    </w:p>
    <w:p w14:paraId="6A018535" w14:textId="77777777" w:rsidR="00E927FB" w:rsidRPr="00D26989" w:rsidRDefault="00E927FB" w:rsidP="00193235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B5F9EC" w14:textId="2E472DA3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  <w:r w:rsidRPr="00D26989">
        <w:rPr>
          <w:b/>
          <w:sz w:val="24"/>
          <w:szCs w:val="24"/>
        </w:rPr>
        <w:t xml:space="preserve">7 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934A42" w:rsidRPr="00D26989">
        <w:rPr>
          <w:b/>
          <w:sz w:val="24"/>
          <w:szCs w:val="24"/>
        </w:rPr>
        <w:t>документа по стандартизации</w:t>
      </w:r>
    </w:p>
    <w:p w14:paraId="6441AE38" w14:textId="77777777" w:rsidR="00C8005C" w:rsidRPr="00D26989" w:rsidRDefault="00C8005C" w:rsidP="00C8005C">
      <w:pPr>
        <w:pStyle w:val="2"/>
        <w:tabs>
          <w:tab w:val="left" w:pos="851"/>
        </w:tabs>
        <w:ind w:firstLine="567"/>
        <w:jc w:val="both"/>
        <w:rPr>
          <w:b/>
          <w:sz w:val="24"/>
          <w:szCs w:val="24"/>
        </w:rPr>
      </w:pPr>
    </w:p>
    <w:p w14:paraId="2487ACE3" w14:textId="28C959BD" w:rsidR="00C8005C" w:rsidRDefault="009A0B72" w:rsidP="00F27C51">
      <w:pPr>
        <w:pStyle w:val="a3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6989">
        <w:rPr>
          <w:rFonts w:ascii="Times New Roman" w:hAnsi="Times New Roman" w:cs="Times New Roman"/>
          <w:bCs/>
          <w:sz w:val="24"/>
          <w:szCs w:val="24"/>
        </w:rPr>
        <w:t xml:space="preserve">Настоящий проект стандарта </w:t>
      </w:r>
      <w:r w:rsidR="00F27C51">
        <w:rPr>
          <w:rFonts w:ascii="Times New Roman" w:hAnsi="Times New Roman" w:cs="Times New Roman"/>
          <w:bCs/>
          <w:sz w:val="24"/>
          <w:szCs w:val="24"/>
        </w:rPr>
        <w:t xml:space="preserve">разработан </w:t>
      </w:r>
      <w:r w:rsidR="00F27C51" w:rsidRPr="00F27C51">
        <w:rPr>
          <w:rFonts w:ascii="Times New Roman" w:hAnsi="Times New Roman" w:cs="Times New Roman"/>
          <w:bCs/>
          <w:sz w:val="24"/>
          <w:szCs w:val="24"/>
        </w:rPr>
        <w:t xml:space="preserve">с учетом требований 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>Руководство по диагностическим тестам и вакцинам для наземных животных, ВОЗЖ</w:t>
      </w:r>
      <w:r w:rsidR="004E19DE">
        <w:rPr>
          <w:rFonts w:ascii="Times New Roman" w:hAnsi="Times New Roman" w:cs="Times New Roman"/>
          <w:bCs/>
          <w:sz w:val="24"/>
          <w:szCs w:val="24"/>
        </w:rPr>
        <w:t>,</w:t>
      </w:r>
      <w:r w:rsidR="00137E7C" w:rsidRPr="00137E7C">
        <w:rPr>
          <w:rFonts w:ascii="Times New Roman" w:hAnsi="Times New Roman" w:cs="Times New Roman"/>
          <w:bCs/>
          <w:sz w:val="24"/>
          <w:szCs w:val="24"/>
        </w:rPr>
        <w:t xml:space="preserve"> Глава </w:t>
      </w:r>
      <w:r w:rsidR="004E19DE" w:rsidRPr="004E19DE">
        <w:rPr>
          <w:rFonts w:ascii="Times New Roman" w:hAnsi="Times New Roman" w:cs="Times New Roman"/>
          <w:bCs/>
          <w:sz w:val="24"/>
          <w:szCs w:val="24"/>
        </w:rPr>
        <w:t>3.9.</w:t>
      </w:r>
      <w:r w:rsidR="009704D3">
        <w:rPr>
          <w:rFonts w:ascii="Times New Roman" w:hAnsi="Times New Roman" w:cs="Times New Roman"/>
          <w:bCs/>
          <w:sz w:val="24"/>
          <w:szCs w:val="24"/>
        </w:rPr>
        <w:t>2</w:t>
      </w:r>
      <w:r w:rsidR="00137E7C">
        <w:rPr>
          <w:rFonts w:ascii="Times New Roman" w:hAnsi="Times New Roman" w:cs="Times New Roman"/>
          <w:bCs/>
          <w:sz w:val="24"/>
          <w:szCs w:val="24"/>
        </w:rPr>
        <w:t>.</w:t>
      </w:r>
    </w:p>
    <w:p w14:paraId="60877A64" w14:textId="77777777" w:rsidR="00835132" w:rsidRPr="00D26989" w:rsidRDefault="00835132" w:rsidP="00F27C51">
      <w:pPr>
        <w:pStyle w:val="a3"/>
        <w:ind w:firstLine="708"/>
        <w:jc w:val="both"/>
        <w:rPr>
          <w:b/>
          <w:sz w:val="24"/>
          <w:szCs w:val="24"/>
        </w:rPr>
      </w:pPr>
    </w:p>
    <w:p w14:paraId="040056F0" w14:textId="0132712B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8 Данные о разработчике и соисполнителях (контактные данные), сроках разработки </w:t>
      </w:r>
      <w:r w:rsidR="00934A42" w:rsidRPr="00D26989">
        <w:rPr>
          <w:rFonts w:ascii="Times New Roman" w:hAnsi="Times New Roman" w:cs="Times New Roman"/>
          <w:b/>
          <w:sz w:val="24"/>
          <w:szCs w:val="24"/>
        </w:rPr>
        <w:t>документа по стандартизации</w:t>
      </w:r>
    </w:p>
    <w:p w14:paraId="1C13D9D4" w14:textId="77777777" w:rsidR="00C8005C" w:rsidRPr="00D26989" w:rsidRDefault="00C8005C" w:rsidP="00C8005C">
      <w:pPr>
        <w:pStyle w:val="3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0986D09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РГП на ПХВ «Казахстанский институт стандартизации и метрологии»</w:t>
      </w:r>
    </w:p>
    <w:p w14:paraId="329BD600" w14:textId="67015AC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г. </w:t>
      </w:r>
      <w:r w:rsidR="00291929" w:rsidRPr="00D26989">
        <w:rPr>
          <w:rFonts w:ascii="Times New Roman" w:hAnsi="Times New Roman" w:cs="Times New Roman"/>
          <w:sz w:val="24"/>
          <w:szCs w:val="24"/>
        </w:rPr>
        <w:t>Астана</w:t>
      </w:r>
      <w:r w:rsidRPr="00D26989">
        <w:rPr>
          <w:rFonts w:ascii="Times New Roman" w:hAnsi="Times New Roman" w:cs="Times New Roman"/>
          <w:sz w:val="24"/>
          <w:szCs w:val="24"/>
        </w:rPr>
        <w:t xml:space="preserve">, </w:t>
      </w:r>
      <w:r w:rsidR="00291929" w:rsidRPr="00D26989">
        <w:rPr>
          <w:rFonts w:ascii="Times New Roman" w:hAnsi="Times New Roman" w:cs="Times New Roman"/>
          <w:sz w:val="24"/>
          <w:szCs w:val="24"/>
        </w:rPr>
        <w:t>пр</w:t>
      </w:r>
      <w:r w:rsidRPr="00D26989">
        <w:rPr>
          <w:rFonts w:ascii="Times New Roman" w:hAnsi="Times New Roman" w:cs="Times New Roman"/>
          <w:sz w:val="24"/>
          <w:szCs w:val="24"/>
        </w:rPr>
        <w:t>. Мәнгілік Ел, д. 11, здание «Эталонный Центр»</w:t>
      </w:r>
    </w:p>
    <w:p w14:paraId="1F6D8EC6" w14:textId="074253BB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 xml:space="preserve">Эл.почта: </w:t>
      </w:r>
      <w:hyperlink r:id="rId7" w:history="1">
        <w:r w:rsidR="00F86B46" w:rsidRPr="00D26989">
          <w:rPr>
            <w:rStyle w:val="a9"/>
            <w:rFonts w:ascii="Times New Roman" w:hAnsi="Times New Roman" w:cs="Times New Roman"/>
            <w:sz w:val="24"/>
            <w:szCs w:val="24"/>
          </w:rPr>
          <w:t>a.turumov@ksm.kz</w:t>
        </w:r>
      </w:hyperlink>
      <w:r w:rsidR="00236023" w:rsidRPr="00D2698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90B146D" w14:textId="51CCCBF9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89">
        <w:rPr>
          <w:rFonts w:ascii="Times New Roman" w:hAnsi="Times New Roman" w:cs="Times New Roman"/>
          <w:sz w:val="24"/>
          <w:szCs w:val="24"/>
        </w:rPr>
        <w:t>Тел.:8 (7172) 98 06 3</w:t>
      </w:r>
      <w:r w:rsidR="00F86B46" w:rsidRPr="00D26989">
        <w:rPr>
          <w:rFonts w:ascii="Times New Roman" w:hAnsi="Times New Roman" w:cs="Times New Roman"/>
          <w:sz w:val="24"/>
          <w:szCs w:val="24"/>
        </w:rPr>
        <w:t>1</w:t>
      </w:r>
    </w:p>
    <w:p w14:paraId="491B72E9" w14:textId="434A41B1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2C701A3" w14:textId="77777777" w:rsidR="00EB676D" w:rsidRPr="00D26989" w:rsidRDefault="00EB676D" w:rsidP="00C8005C">
      <w:pPr>
        <w:pStyle w:val="a3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D144244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 xml:space="preserve">Заместитель </w:t>
      </w:r>
    </w:p>
    <w:p w14:paraId="4D3EFA94" w14:textId="67C31164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26989">
        <w:rPr>
          <w:rFonts w:ascii="Times New Roman" w:hAnsi="Times New Roman" w:cs="Times New Roman"/>
          <w:b/>
          <w:sz w:val="24"/>
          <w:szCs w:val="24"/>
        </w:rPr>
        <w:t>Генерального директора</w:t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</w:r>
      <w:r w:rsidRPr="00D26989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E42817" w:rsidRPr="00D26989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Pr="00D26989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120011" w:rsidRPr="00D26989">
        <w:rPr>
          <w:rFonts w:ascii="Times New Roman" w:hAnsi="Times New Roman" w:cs="Times New Roman"/>
          <w:b/>
          <w:sz w:val="24"/>
          <w:szCs w:val="24"/>
        </w:rPr>
        <w:t>Е. Амирханова</w:t>
      </w:r>
    </w:p>
    <w:p w14:paraId="041FCB5F" w14:textId="77777777" w:rsidR="00C8005C" w:rsidRPr="00D26989" w:rsidRDefault="00C8005C" w:rsidP="00C8005C">
      <w:pPr>
        <w:pStyle w:val="a3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2C9B98D" w14:textId="77777777" w:rsidR="00C8005C" w:rsidRPr="00D26989" w:rsidRDefault="00C8005C" w:rsidP="00C8005C"/>
    <w:p w14:paraId="1FE03F59" w14:textId="77777777" w:rsidR="00D3130B" w:rsidRPr="00D26989" w:rsidRDefault="00D3130B"/>
    <w:sectPr w:rsidR="00D3130B" w:rsidRPr="00D26989" w:rsidSect="00CC620D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9C0A7" w14:textId="77777777" w:rsidR="005816EE" w:rsidRDefault="005816EE">
      <w:pPr>
        <w:spacing w:after="0" w:line="240" w:lineRule="auto"/>
      </w:pPr>
      <w:r>
        <w:separator/>
      </w:r>
    </w:p>
  </w:endnote>
  <w:endnote w:type="continuationSeparator" w:id="0">
    <w:p w14:paraId="3E75D5D4" w14:textId="77777777" w:rsidR="005816EE" w:rsidRDefault="00581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994857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9C58BBB" w14:textId="0B20CD78" w:rsidR="00A4133A" w:rsidRPr="00193235" w:rsidRDefault="007946AD" w:rsidP="00193235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1E00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37D1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E00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AFAC0" w14:textId="77777777" w:rsidR="005816EE" w:rsidRDefault="005816EE">
      <w:pPr>
        <w:spacing w:after="0" w:line="240" w:lineRule="auto"/>
      </w:pPr>
      <w:r>
        <w:separator/>
      </w:r>
    </w:p>
  </w:footnote>
  <w:footnote w:type="continuationSeparator" w:id="0">
    <w:p w14:paraId="328A87DD" w14:textId="77777777" w:rsidR="005816EE" w:rsidRDefault="005816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002EF"/>
    <w:multiLevelType w:val="multilevel"/>
    <w:tmpl w:val="65223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01C0133"/>
    <w:multiLevelType w:val="multilevel"/>
    <w:tmpl w:val="4A621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180598"/>
    <w:multiLevelType w:val="multilevel"/>
    <w:tmpl w:val="9A264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61E5F8E"/>
    <w:multiLevelType w:val="multilevel"/>
    <w:tmpl w:val="1F905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73921163">
    <w:abstractNumId w:val="1"/>
  </w:num>
  <w:num w:numId="2" w16cid:durableId="1839035159">
    <w:abstractNumId w:val="3"/>
  </w:num>
  <w:num w:numId="3" w16cid:durableId="406852648">
    <w:abstractNumId w:val="0"/>
  </w:num>
  <w:num w:numId="4" w16cid:durableId="198403736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77E6"/>
    <w:rsid w:val="000D218D"/>
    <w:rsid w:val="00120011"/>
    <w:rsid w:val="00137E7C"/>
    <w:rsid w:val="00193235"/>
    <w:rsid w:val="001D05C1"/>
    <w:rsid w:val="00236023"/>
    <w:rsid w:val="00274812"/>
    <w:rsid w:val="0028178F"/>
    <w:rsid w:val="00291929"/>
    <w:rsid w:val="002C463B"/>
    <w:rsid w:val="00314B93"/>
    <w:rsid w:val="003245D4"/>
    <w:rsid w:val="003F072B"/>
    <w:rsid w:val="0046624C"/>
    <w:rsid w:val="00470185"/>
    <w:rsid w:val="004B4913"/>
    <w:rsid w:val="004D6B4D"/>
    <w:rsid w:val="004E19DE"/>
    <w:rsid w:val="005274E1"/>
    <w:rsid w:val="00577377"/>
    <w:rsid w:val="005816EE"/>
    <w:rsid w:val="005933C1"/>
    <w:rsid w:val="005A265A"/>
    <w:rsid w:val="00627168"/>
    <w:rsid w:val="0066206C"/>
    <w:rsid w:val="00722287"/>
    <w:rsid w:val="00737D15"/>
    <w:rsid w:val="00766205"/>
    <w:rsid w:val="007946AD"/>
    <w:rsid w:val="00833AFB"/>
    <w:rsid w:val="00835132"/>
    <w:rsid w:val="00883326"/>
    <w:rsid w:val="0089188C"/>
    <w:rsid w:val="008D4C16"/>
    <w:rsid w:val="008F6C20"/>
    <w:rsid w:val="009307F2"/>
    <w:rsid w:val="00934A42"/>
    <w:rsid w:val="009409E7"/>
    <w:rsid w:val="009704D3"/>
    <w:rsid w:val="009903EE"/>
    <w:rsid w:val="00992665"/>
    <w:rsid w:val="009A0B72"/>
    <w:rsid w:val="00A076C4"/>
    <w:rsid w:val="00A25684"/>
    <w:rsid w:val="00A256B6"/>
    <w:rsid w:val="00A6043D"/>
    <w:rsid w:val="00AB1676"/>
    <w:rsid w:val="00AF4052"/>
    <w:rsid w:val="00AF76E2"/>
    <w:rsid w:val="00B011C1"/>
    <w:rsid w:val="00B34F2E"/>
    <w:rsid w:val="00B577E6"/>
    <w:rsid w:val="00BE161C"/>
    <w:rsid w:val="00C0547C"/>
    <w:rsid w:val="00C54513"/>
    <w:rsid w:val="00C8005C"/>
    <w:rsid w:val="00CD3D05"/>
    <w:rsid w:val="00CE0AEA"/>
    <w:rsid w:val="00D26989"/>
    <w:rsid w:val="00D3130B"/>
    <w:rsid w:val="00DD389C"/>
    <w:rsid w:val="00DD3BFE"/>
    <w:rsid w:val="00DF72DE"/>
    <w:rsid w:val="00E42817"/>
    <w:rsid w:val="00E927FB"/>
    <w:rsid w:val="00EB1FE3"/>
    <w:rsid w:val="00EB676D"/>
    <w:rsid w:val="00EC2ECC"/>
    <w:rsid w:val="00EE30C2"/>
    <w:rsid w:val="00F27C51"/>
    <w:rsid w:val="00F33314"/>
    <w:rsid w:val="00F86B46"/>
    <w:rsid w:val="00FB6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94A68"/>
  <w15:docId w15:val="{1EA811DB-087B-4F82-963F-1281F98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005C"/>
    <w:rPr>
      <w:lang w:eastAsia="ru-RU"/>
    </w:rPr>
  </w:style>
  <w:style w:type="paragraph" w:styleId="3">
    <w:name w:val="heading 3"/>
    <w:basedOn w:val="a"/>
    <w:link w:val="30"/>
    <w:uiPriority w:val="9"/>
    <w:qFormat/>
    <w:rsid w:val="00C054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3"/>
    <w:basedOn w:val="a"/>
    <w:link w:val="32"/>
    <w:unhideWhenUsed/>
    <w:rsid w:val="00C8005C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sz w:val="32"/>
      <w:szCs w:val="20"/>
    </w:rPr>
  </w:style>
  <w:style w:type="character" w:customStyle="1" w:styleId="32">
    <w:name w:val="Основной текст 3 Знак"/>
    <w:basedOn w:val="a0"/>
    <w:link w:val="31"/>
    <w:rsid w:val="00C8005C"/>
    <w:rPr>
      <w:rFonts w:ascii="Times New Roman" w:eastAsia="Times New Roman" w:hAnsi="Times New Roman" w:cs="Times New Roman"/>
      <w:b/>
      <w:i/>
      <w:sz w:val="32"/>
      <w:szCs w:val="20"/>
      <w:lang w:eastAsia="ru-RU"/>
    </w:rPr>
  </w:style>
  <w:style w:type="paragraph" w:styleId="a3">
    <w:name w:val="No Spacing"/>
    <w:uiPriority w:val="1"/>
    <w:qFormat/>
    <w:rsid w:val="00C8005C"/>
    <w:pPr>
      <w:spacing w:after="0" w:line="240" w:lineRule="auto"/>
    </w:pPr>
    <w:rPr>
      <w:lang w:eastAsia="ru-RU"/>
    </w:rPr>
  </w:style>
  <w:style w:type="character" w:customStyle="1" w:styleId="FontStyle90">
    <w:name w:val="Font Style90"/>
    <w:uiPriority w:val="99"/>
    <w:rsid w:val="00C8005C"/>
    <w:rPr>
      <w:rFonts w:ascii="Book Antiqua" w:hAnsi="Book Antiqua" w:cs="Book Antiqua"/>
      <w:color w:val="000000"/>
      <w:sz w:val="20"/>
      <w:szCs w:val="20"/>
    </w:rPr>
  </w:style>
  <w:style w:type="paragraph" w:customStyle="1" w:styleId="Style46">
    <w:name w:val="Style46"/>
    <w:basedOn w:val="a"/>
    <w:uiPriority w:val="99"/>
    <w:rsid w:val="00C800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">
    <w:name w:val="Обычный1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2">
    <w:name w:val="Обычный2"/>
    <w:rsid w:val="00C8005C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33">
    <w:name w:val="Body Text Indent 3"/>
    <w:basedOn w:val="a"/>
    <w:link w:val="34"/>
    <w:uiPriority w:val="99"/>
    <w:unhideWhenUsed/>
    <w:rsid w:val="00C8005C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C8005C"/>
    <w:rPr>
      <w:sz w:val="16"/>
      <w:szCs w:val="16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C8005C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C8005C"/>
    <w:rPr>
      <w:lang w:eastAsia="ru-RU"/>
    </w:rPr>
  </w:style>
  <w:style w:type="paragraph" w:styleId="a6">
    <w:name w:val="footer"/>
    <w:basedOn w:val="a"/>
    <w:link w:val="a7"/>
    <w:uiPriority w:val="99"/>
    <w:unhideWhenUsed/>
    <w:rsid w:val="00C800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005C"/>
    <w:rPr>
      <w:lang w:eastAsia="ru-RU"/>
    </w:rPr>
  </w:style>
  <w:style w:type="paragraph" w:customStyle="1" w:styleId="Default">
    <w:name w:val="Default"/>
    <w:rsid w:val="00C8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Normal (Web)"/>
    <w:basedOn w:val="a"/>
    <w:uiPriority w:val="99"/>
    <w:rsid w:val="00C800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C0547C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FontStyle38">
    <w:name w:val="Font Style38"/>
    <w:basedOn w:val="a0"/>
    <w:uiPriority w:val="99"/>
    <w:rsid w:val="0089188C"/>
    <w:rPr>
      <w:rFonts w:ascii="Times New Roman" w:hAnsi="Times New Roman" w:cs="Times New Roman"/>
      <w:color w:val="000000"/>
      <w:sz w:val="18"/>
      <w:szCs w:val="18"/>
    </w:rPr>
  </w:style>
  <w:style w:type="character" w:styleId="a9">
    <w:name w:val="Hyperlink"/>
    <w:basedOn w:val="a0"/>
    <w:uiPriority w:val="99"/>
    <w:unhideWhenUsed/>
    <w:rsid w:val="00236023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236023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99"/>
    <w:semiHidden/>
    <w:unhideWhenUsed/>
    <w:rsid w:val="00F86B4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F86B46"/>
    <w:rPr>
      <w:lang w:eastAsia="ru-RU"/>
    </w:rPr>
  </w:style>
  <w:style w:type="paragraph" w:styleId="ad">
    <w:name w:val="header"/>
    <w:basedOn w:val="a"/>
    <w:link w:val="ae"/>
    <w:uiPriority w:val="99"/>
    <w:unhideWhenUsed/>
    <w:rsid w:val="001932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93235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036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.turumov@ksm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691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Adilet Turumov</cp:lastModifiedBy>
  <cp:revision>25</cp:revision>
  <cp:lastPrinted>2022-11-22T05:59:00Z</cp:lastPrinted>
  <dcterms:created xsi:type="dcterms:W3CDTF">2021-06-11T04:43:00Z</dcterms:created>
  <dcterms:modified xsi:type="dcterms:W3CDTF">2023-06-21T11:22:00Z</dcterms:modified>
</cp:coreProperties>
</file>